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44" w:rsidRDefault="006F6F44" w:rsidP="006F6F44">
      <w:pPr>
        <w:jc w:val="center"/>
        <w:rPr>
          <w:rFonts w:ascii="Times New Roman" w:hAnsi="Times New Roman" w:cs="Times New Roman"/>
          <w:b/>
          <w:i/>
          <w:sz w:val="28"/>
          <w:szCs w:val="28"/>
        </w:rPr>
      </w:pPr>
      <w:r>
        <w:rPr>
          <w:rFonts w:ascii="Times New Roman" w:hAnsi="Times New Roman" w:cs="Times New Roman"/>
          <w:b/>
          <w:i/>
          <w:sz w:val="28"/>
          <w:szCs w:val="28"/>
        </w:rPr>
        <w:t>ĐỊA LÝ ĐỊA PHƯƠNG TỈNH BÌNH DƯƠNG</w:t>
      </w:r>
    </w:p>
    <w:p w:rsidR="00CD0002" w:rsidRPr="006F6F44" w:rsidRDefault="006F6F44" w:rsidP="00CD0002">
      <w:pPr>
        <w:rPr>
          <w:rFonts w:ascii="Times New Roman" w:hAnsi="Times New Roman" w:cs="Times New Roman"/>
          <w:b/>
          <w:sz w:val="28"/>
          <w:szCs w:val="28"/>
        </w:rPr>
      </w:pPr>
      <w:r w:rsidRPr="006F6F44">
        <w:rPr>
          <w:rFonts w:ascii="Times New Roman" w:hAnsi="Times New Roman" w:cs="Times New Roman"/>
          <w:b/>
          <w:sz w:val="28"/>
          <w:szCs w:val="28"/>
        </w:rPr>
        <w:t xml:space="preserve">I- </w:t>
      </w:r>
      <w:r w:rsidR="00CD0002" w:rsidRPr="006F6F44">
        <w:rPr>
          <w:rFonts w:ascii="Times New Roman" w:hAnsi="Times New Roman" w:cs="Times New Roman"/>
          <w:b/>
          <w:sz w:val="28"/>
          <w:szCs w:val="28"/>
        </w:rPr>
        <w:t>HÀNH CHÍNH BD</w:t>
      </w:r>
    </w:p>
    <w:tbl>
      <w:tblPr>
        <w:tblStyle w:val="TableGrid"/>
        <w:tblW w:w="0" w:type="auto"/>
        <w:tblLook w:val="04A0" w:firstRow="1" w:lastRow="0" w:firstColumn="1" w:lastColumn="0" w:noHBand="0" w:noVBand="1"/>
      </w:tblPr>
      <w:tblGrid>
        <w:gridCol w:w="2898"/>
        <w:gridCol w:w="2340"/>
        <w:gridCol w:w="1944"/>
        <w:gridCol w:w="2394"/>
      </w:tblGrid>
      <w:tr w:rsidR="00CD0002" w:rsidRPr="006F6F44" w:rsidTr="006F6F44">
        <w:tc>
          <w:tcPr>
            <w:tcW w:w="2898" w:type="dxa"/>
          </w:tcPr>
          <w:p w:rsidR="00CD0002" w:rsidRPr="006F6F44" w:rsidRDefault="00A429AD" w:rsidP="006F6F44">
            <w:pPr>
              <w:jc w:val="center"/>
              <w:rPr>
                <w:rFonts w:ascii="Times New Roman" w:hAnsi="Times New Roman" w:cs="Times New Roman"/>
                <w:b/>
                <w:sz w:val="28"/>
                <w:szCs w:val="28"/>
              </w:rPr>
            </w:pPr>
            <w:r w:rsidRPr="006F6F44">
              <w:rPr>
                <w:rFonts w:ascii="Times New Roman" w:hAnsi="Times New Roman" w:cs="Times New Roman"/>
                <w:b/>
                <w:sz w:val="28"/>
                <w:szCs w:val="28"/>
              </w:rPr>
              <w:t>TÊN</w:t>
            </w:r>
          </w:p>
        </w:tc>
        <w:tc>
          <w:tcPr>
            <w:tcW w:w="2340" w:type="dxa"/>
          </w:tcPr>
          <w:p w:rsidR="00CD0002" w:rsidRPr="006F6F44" w:rsidRDefault="00A429AD" w:rsidP="006F6F44">
            <w:pPr>
              <w:jc w:val="center"/>
              <w:rPr>
                <w:rFonts w:ascii="Times New Roman" w:hAnsi="Times New Roman" w:cs="Times New Roman"/>
                <w:b/>
                <w:sz w:val="28"/>
                <w:szCs w:val="28"/>
              </w:rPr>
            </w:pPr>
            <w:r w:rsidRPr="006F6F44">
              <w:rPr>
                <w:rFonts w:ascii="Times New Roman" w:hAnsi="Times New Roman" w:cs="Times New Roman"/>
                <w:b/>
                <w:sz w:val="28"/>
                <w:szCs w:val="28"/>
              </w:rPr>
              <w:t>DIỆN TÍCH</w:t>
            </w:r>
            <w:r w:rsidR="006F6F44">
              <w:rPr>
                <w:rFonts w:ascii="Times New Roman" w:hAnsi="Times New Roman" w:cs="Times New Roman"/>
                <w:b/>
                <w:sz w:val="28"/>
                <w:szCs w:val="28"/>
              </w:rPr>
              <w:t xml:space="preserve"> (</w:t>
            </w:r>
            <w:r w:rsidRPr="006F6F44">
              <w:rPr>
                <w:rFonts w:ascii="Times New Roman" w:hAnsi="Times New Roman" w:cs="Times New Roman"/>
                <w:b/>
                <w:sz w:val="28"/>
                <w:szCs w:val="28"/>
              </w:rPr>
              <w:t>km2)</w:t>
            </w:r>
          </w:p>
        </w:tc>
        <w:tc>
          <w:tcPr>
            <w:tcW w:w="1944" w:type="dxa"/>
          </w:tcPr>
          <w:p w:rsidR="00CD0002" w:rsidRPr="006F6F44" w:rsidRDefault="00A429AD" w:rsidP="006F6F44">
            <w:pPr>
              <w:jc w:val="center"/>
              <w:rPr>
                <w:rFonts w:ascii="Times New Roman" w:hAnsi="Times New Roman" w:cs="Times New Roman"/>
                <w:b/>
                <w:sz w:val="28"/>
                <w:szCs w:val="28"/>
              </w:rPr>
            </w:pPr>
            <w:r w:rsidRPr="006F6F44">
              <w:rPr>
                <w:rFonts w:ascii="Times New Roman" w:hAnsi="Times New Roman" w:cs="Times New Roman"/>
                <w:b/>
                <w:sz w:val="28"/>
                <w:szCs w:val="28"/>
              </w:rPr>
              <w:t>SỐ DÂN( 2019)</w:t>
            </w:r>
          </w:p>
        </w:tc>
        <w:tc>
          <w:tcPr>
            <w:tcW w:w="2394" w:type="dxa"/>
          </w:tcPr>
          <w:p w:rsidR="00CD0002" w:rsidRPr="006F6F44" w:rsidRDefault="00A429AD" w:rsidP="006F6F44">
            <w:pPr>
              <w:jc w:val="center"/>
              <w:rPr>
                <w:rFonts w:ascii="Times New Roman" w:hAnsi="Times New Roman" w:cs="Times New Roman"/>
                <w:b/>
                <w:sz w:val="28"/>
                <w:szCs w:val="28"/>
              </w:rPr>
            </w:pPr>
            <w:r w:rsidRPr="006F6F44">
              <w:rPr>
                <w:rFonts w:ascii="Times New Roman" w:hAnsi="Times New Roman" w:cs="Times New Roman"/>
                <w:b/>
                <w:sz w:val="28"/>
                <w:szCs w:val="28"/>
              </w:rPr>
              <w:t>HÀNH CHÍNH</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TP Thủ Dầu Một</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118,67</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325.551</w:t>
            </w:r>
          </w:p>
        </w:tc>
        <w:tc>
          <w:tcPr>
            <w:tcW w:w="2394" w:type="dxa"/>
          </w:tcPr>
          <w:p w:rsidR="00CD0002" w:rsidRPr="006F6F44" w:rsidRDefault="00A429AD" w:rsidP="006F6F44">
            <w:pPr>
              <w:spacing w:line="276" w:lineRule="auto"/>
              <w:jc w:val="center"/>
              <w:rPr>
                <w:rFonts w:ascii="Times New Roman" w:hAnsi="Times New Roman" w:cs="Times New Roman"/>
                <w:sz w:val="28"/>
                <w:szCs w:val="28"/>
              </w:rPr>
            </w:pPr>
            <w:r w:rsidRPr="006F6F44">
              <w:rPr>
                <w:rFonts w:ascii="Times New Roman" w:hAnsi="Times New Roman" w:cs="Times New Roman"/>
                <w:sz w:val="28"/>
                <w:szCs w:val="28"/>
              </w:rPr>
              <w:t>14 phườ</w:t>
            </w:r>
            <w:r w:rsidR="006F6F44">
              <w:rPr>
                <w:rFonts w:ascii="Times New Roman" w:hAnsi="Times New Roman" w:cs="Times New Roman"/>
                <w:sz w:val="28"/>
                <w:szCs w:val="28"/>
              </w:rPr>
              <w:t>ng</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TP Thuận An</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60,10</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403.760</w:t>
            </w:r>
          </w:p>
        </w:tc>
        <w:tc>
          <w:tcPr>
            <w:tcW w:w="239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7 phường</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TP Dĩ An</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83,71</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508.433</w:t>
            </w:r>
          </w:p>
        </w:tc>
        <w:tc>
          <w:tcPr>
            <w:tcW w:w="2394" w:type="dxa"/>
          </w:tcPr>
          <w:p w:rsidR="00CD0002" w:rsidRPr="006F6F44" w:rsidRDefault="00A429AD" w:rsidP="006F6F44">
            <w:pPr>
              <w:spacing w:line="276" w:lineRule="auto"/>
              <w:jc w:val="center"/>
              <w:rPr>
                <w:rFonts w:ascii="Times New Roman" w:hAnsi="Times New Roman" w:cs="Times New Roman"/>
                <w:sz w:val="28"/>
                <w:szCs w:val="28"/>
              </w:rPr>
            </w:pPr>
            <w:r w:rsidRPr="006F6F44">
              <w:rPr>
                <w:rFonts w:ascii="Times New Roman" w:hAnsi="Times New Roman" w:cs="Times New Roman"/>
                <w:sz w:val="28"/>
                <w:szCs w:val="28"/>
              </w:rPr>
              <w:t>9 phườ</w:t>
            </w:r>
            <w:r w:rsidR="006F6F44">
              <w:rPr>
                <w:rFonts w:ascii="Times New Roman" w:hAnsi="Times New Roman" w:cs="Times New Roman"/>
                <w:sz w:val="28"/>
                <w:szCs w:val="28"/>
              </w:rPr>
              <w:t>ng, 1 xã</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TX Bến Cát</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234,42</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306.438</w:t>
            </w:r>
          </w:p>
        </w:tc>
        <w:tc>
          <w:tcPr>
            <w:tcW w:w="2394" w:type="dxa"/>
          </w:tcPr>
          <w:p w:rsidR="00CD0002" w:rsidRPr="006F6F44" w:rsidRDefault="00A429AD" w:rsidP="006F6F44">
            <w:pPr>
              <w:spacing w:line="276" w:lineRule="auto"/>
              <w:jc w:val="center"/>
              <w:rPr>
                <w:rFonts w:ascii="Times New Roman" w:hAnsi="Times New Roman" w:cs="Times New Roman"/>
                <w:sz w:val="28"/>
                <w:szCs w:val="28"/>
              </w:rPr>
            </w:pPr>
            <w:r w:rsidRPr="006F6F44">
              <w:rPr>
                <w:rFonts w:ascii="Times New Roman" w:hAnsi="Times New Roman" w:cs="Times New Roman"/>
                <w:sz w:val="28"/>
                <w:szCs w:val="28"/>
              </w:rPr>
              <w:t>5 phườ</w:t>
            </w:r>
            <w:r w:rsidR="006F6F44">
              <w:rPr>
                <w:rFonts w:ascii="Times New Roman" w:hAnsi="Times New Roman" w:cs="Times New Roman"/>
                <w:sz w:val="28"/>
                <w:szCs w:val="28"/>
              </w:rPr>
              <w:t>ng, 3 xã</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TX Tân Uyên</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192,5</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374.986</w:t>
            </w:r>
          </w:p>
        </w:tc>
        <w:tc>
          <w:tcPr>
            <w:tcW w:w="2394" w:type="dxa"/>
          </w:tcPr>
          <w:p w:rsidR="00CD0002" w:rsidRPr="006F6F44" w:rsidRDefault="00A429AD" w:rsidP="006F6F44">
            <w:pPr>
              <w:spacing w:line="276" w:lineRule="auto"/>
              <w:jc w:val="center"/>
              <w:rPr>
                <w:rFonts w:ascii="Times New Roman" w:hAnsi="Times New Roman" w:cs="Times New Roman"/>
                <w:sz w:val="28"/>
                <w:szCs w:val="28"/>
              </w:rPr>
            </w:pPr>
            <w:r w:rsidRPr="006F6F44">
              <w:rPr>
                <w:rFonts w:ascii="Times New Roman" w:hAnsi="Times New Roman" w:cs="Times New Roman"/>
                <w:sz w:val="28"/>
                <w:szCs w:val="28"/>
              </w:rPr>
              <w:t>10 phườ</w:t>
            </w:r>
            <w:r w:rsidR="006F6F44">
              <w:rPr>
                <w:rFonts w:ascii="Times New Roman" w:hAnsi="Times New Roman" w:cs="Times New Roman"/>
                <w:sz w:val="28"/>
                <w:szCs w:val="28"/>
              </w:rPr>
              <w:t>ng, 2 xã</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Huyện Bắc Tân Uyên</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400,08</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66.656</w:t>
            </w:r>
          </w:p>
        </w:tc>
        <w:tc>
          <w:tcPr>
            <w:tcW w:w="239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1 thị trấn, 9 xã</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HuyệnDầu Tiếng</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719,84</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113.830</w:t>
            </w:r>
          </w:p>
        </w:tc>
        <w:tc>
          <w:tcPr>
            <w:tcW w:w="239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1 thị trấn, 11 xã</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Huyện Phú Giáo</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543</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90.825</w:t>
            </w:r>
          </w:p>
        </w:tc>
        <w:tc>
          <w:tcPr>
            <w:tcW w:w="2394" w:type="dxa"/>
          </w:tcPr>
          <w:p w:rsidR="00CD0002" w:rsidRPr="006F6F44" w:rsidRDefault="00A429AD" w:rsidP="006F6F44">
            <w:pPr>
              <w:spacing w:line="276" w:lineRule="auto"/>
              <w:jc w:val="center"/>
              <w:rPr>
                <w:rFonts w:ascii="Times New Roman" w:hAnsi="Times New Roman" w:cs="Times New Roman"/>
                <w:sz w:val="28"/>
                <w:szCs w:val="28"/>
              </w:rPr>
            </w:pPr>
            <w:r w:rsidRPr="006F6F44">
              <w:rPr>
                <w:rFonts w:ascii="Times New Roman" w:hAnsi="Times New Roman" w:cs="Times New Roman"/>
                <w:sz w:val="28"/>
                <w:szCs w:val="28"/>
              </w:rPr>
              <w:t>1 thị trấn, 10 xã</w:t>
            </w:r>
          </w:p>
        </w:tc>
      </w:tr>
      <w:tr w:rsidR="00CD0002" w:rsidRPr="006F6F44" w:rsidTr="006F6F44">
        <w:tc>
          <w:tcPr>
            <w:tcW w:w="2898"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Huyện Bàu Bàng</w:t>
            </w:r>
          </w:p>
        </w:tc>
        <w:tc>
          <w:tcPr>
            <w:tcW w:w="2340"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339,15</w:t>
            </w:r>
          </w:p>
        </w:tc>
        <w:tc>
          <w:tcPr>
            <w:tcW w:w="1944" w:type="dxa"/>
          </w:tcPr>
          <w:p w:rsidR="00CD0002" w:rsidRPr="006F6F44" w:rsidRDefault="00A429AD" w:rsidP="006F6F44">
            <w:pPr>
              <w:jc w:val="center"/>
              <w:rPr>
                <w:rFonts w:ascii="Times New Roman" w:hAnsi="Times New Roman" w:cs="Times New Roman"/>
                <w:sz w:val="28"/>
                <w:szCs w:val="28"/>
              </w:rPr>
            </w:pPr>
            <w:r w:rsidRPr="006F6F44">
              <w:rPr>
                <w:rFonts w:ascii="Times New Roman" w:hAnsi="Times New Roman" w:cs="Times New Roman"/>
                <w:sz w:val="28"/>
                <w:szCs w:val="28"/>
              </w:rPr>
              <w:t>93.798</w:t>
            </w:r>
          </w:p>
        </w:tc>
        <w:tc>
          <w:tcPr>
            <w:tcW w:w="2394" w:type="dxa"/>
          </w:tcPr>
          <w:p w:rsidR="00CD0002" w:rsidRPr="006F6F44" w:rsidRDefault="00A429AD" w:rsidP="006F6F44">
            <w:pPr>
              <w:spacing w:line="276" w:lineRule="auto"/>
              <w:jc w:val="center"/>
              <w:rPr>
                <w:rFonts w:ascii="Times New Roman" w:hAnsi="Times New Roman" w:cs="Times New Roman"/>
                <w:sz w:val="28"/>
                <w:szCs w:val="28"/>
              </w:rPr>
            </w:pPr>
            <w:r w:rsidRPr="006F6F44">
              <w:rPr>
                <w:rFonts w:ascii="Times New Roman" w:hAnsi="Times New Roman" w:cs="Times New Roman"/>
                <w:sz w:val="28"/>
                <w:szCs w:val="28"/>
              </w:rPr>
              <w:t>1 thị trấ</w:t>
            </w:r>
            <w:r w:rsidR="006F6F44">
              <w:rPr>
                <w:rFonts w:ascii="Times New Roman" w:hAnsi="Times New Roman" w:cs="Times New Roman"/>
                <w:sz w:val="28"/>
                <w:szCs w:val="28"/>
              </w:rPr>
              <w:t>n, 6 xã</w:t>
            </w:r>
          </w:p>
        </w:tc>
      </w:tr>
    </w:tbl>
    <w:p w:rsidR="006F6F44" w:rsidRPr="006F6F44" w:rsidRDefault="006F6F44" w:rsidP="00CD0002">
      <w:pPr>
        <w:rPr>
          <w:rFonts w:ascii="Times New Roman" w:hAnsi="Times New Roman" w:cs="Times New Roman"/>
          <w:b/>
          <w:sz w:val="28"/>
          <w:szCs w:val="28"/>
        </w:rPr>
      </w:pPr>
      <w:r w:rsidRPr="006F6F44">
        <w:rPr>
          <w:rFonts w:ascii="Times New Roman" w:hAnsi="Times New Roman" w:cs="Times New Roman"/>
          <w:b/>
          <w:sz w:val="28"/>
          <w:szCs w:val="28"/>
        </w:rPr>
        <w:t xml:space="preserve">II- VỊ TRÍ ĐỊA LÝ </w:t>
      </w:r>
      <w:r>
        <w:rPr>
          <w:rFonts w:ascii="Times New Roman" w:hAnsi="Times New Roman" w:cs="Times New Roman"/>
          <w:b/>
          <w:sz w:val="28"/>
          <w:szCs w:val="28"/>
        </w:rPr>
        <w:t>VÀ ĐIỀU KIỆN TỰ NHIÊN</w:t>
      </w:r>
    </w:p>
    <w:p w:rsidR="006F6F44" w:rsidRDefault="006F6F44" w:rsidP="00CD0002">
      <w:pPr>
        <w:rPr>
          <w:rFonts w:ascii="Times New Roman" w:hAnsi="Times New Roman" w:cs="Times New Roman"/>
          <w:sz w:val="28"/>
          <w:szCs w:val="28"/>
        </w:rPr>
      </w:pPr>
      <w:r>
        <w:rPr>
          <w:rFonts w:ascii="Times New Roman" w:hAnsi="Times New Roman" w:cs="Times New Roman"/>
          <w:sz w:val="28"/>
          <w:szCs w:val="28"/>
        </w:rPr>
        <w:t xml:space="preserve">   * </w:t>
      </w:r>
      <w:r w:rsidR="00CD0002" w:rsidRPr="00CD0002">
        <w:rPr>
          <w:rFonts w:ascii="Times New Roman" w:hAnsi="Times New Roman" w:cs="Times New Roman"/>
          <w:sz w:val="28"/>
          <w:szCs w:val="28"/>
        </w:rPr>
        <w:t>Bình Dương thuộc miền Đông Nam Bộ, nằm trong vùng kinh tế trọng điểm phía N</w:t>
      </w:r>
      <w:r>
        <w:rPr>
          <w:rFonts w:ascii="Times New Roman" w:hAnsi="Times New Roman" w:cs="Times New Roman"/>
          <w:sz w:val="28"/>
          <w:szCs w:val="28"/>
        </w:rPr>
        <w:t>am</w:t>
      </w:r>
    </w:p>
    <w:p w:rsidR="006F6F44" w:rsidRDefault="006F6F44" w:rsidP="00CD0002">
      <w:pPr>
        <w:rPr>
          <w:rFonts w:ascii="Times New Roman" w:hAnsi="Times New Roman" w:cs="Times New Roman"/>
          <w:sz w:val="28"/>
          <w:szCs w:val="28"/>
        </w:rPr>
      </w:pPr>
      <w:r>
        <w:rPr>
          <w:rFonts w:ascii="Times New Roman" w:hAnsi="Times New Roman" w:cs="Times New Roman"/>
          <w:sz w:val="28"/>
          <w:szCs w:val="28"/>
        </w:rPr>
        <w:t>- D</w:t>
      </w:r>
      <w:r w:rsidR="00CD0002" w:rsidRPr="00CD0002">
        <w:rPr>
          <w:rFonts w:ascii="Times New Roman" w:hAnsi="Times New Roman" w:cs="Times New Roman"/>
          <w:sz w:val="28"/>
          <w:szCs w:val="28"/>
        </w:rPr>
        <w:t>iện tích 2694</w:t>
      </w:r>
      <w:proofErr w:type="gramStart"/>
      <w:r w:rsidR="00CD0002" w:rsidRPr="00CD0002">
        <w:rPr>
          <w:rFonts w:ascii="Times New Roman" w:hAnsi="Times New Roman" w:cs="Times New Roman"/>
          <w:sz w:val="28"/>
          <w:szCs w:val="28"/>
        </w:rPr>
        <w:t>,4</w:t>
      </w:r>
      <w:proofErr w:type="gramEnd"/>
      <w:r w:rsidR="00CD0002" w:rsidRPr="00CD0002">
        <w:rPr>
          <w:rFonts w:ascii="Times New Roman" w:hAnsi="Times New Roman" w:cs="Times New Roman"/>
          <w:sz w:val="28"/>
          <w:szCs w:val="28"/>
        </w:rPr>
        <w:t xml:space="preserve"> km2, xếp thứ 4 trong vùng Đông Nam Bộ</w:t>
      </w:r>
    </w:p>
    <w:p w:rsidR="00CD0002" w:rsidRPr="00CD0002" w:rsidRDefault="006F6F44" w:rsidP="00CD0002">
      <w:pPr>
        <w:rPr>
          <w:rFonts w:ascii="Times New Roman" w:hAnsi="Times New Roman" w:cs="Times New Roman"/>
          <w:sz w:val="28"/>
          <w:szCs w:val="28"/>
        </w:rPr>
      </w:pPr>
      <w:r>
        <w:rPr>
          <w:rFonts w:ascii="Times New Roman" w:hAnsi="Times New Roman" w:cs="Times New Roman"/>
          <w:sz w:val="28"/>
          <w:szCs w:val="28"/>
        </w:rPr>
        <w:t>- T</w:t>
      </w:r>
      <w:r w:rsidR="00CD0002" w:rsidRPr="00CD0002">
        <w:rPr>
          <w:rFonts w:ascii="Times New Roman" w:hAnsi="Times New Roman" w:cs="Times New Roman"/>
          <w:sz w:val="28"/>
          <w:szCs w:val="28"/>
        </w:rPr>
        <w:t>ọa độ đị</w:t>
      </w:r>
      <w:r>
        <w:rPr>
          <w:rFonts w:ascii="Times New Roman" w:hAnsi="Times New Roman" w:cs="Times New Roman"/>
          <w:sz w:val="28"/>
          <w:szCs w:val="28"/>
        </w:rPr>
        <w:t>a lý là 10</w:t>
      </w:r>
      <w:r w:rsidR="00CD0002" w:rsidRPr="00CD0002">
        <w:rPr>
          <w:rFonts w:ascii="Times New Roman" w:hAnsi="Times New Roman" w:cs="Times New Roman"/>
          <w:sz w:val="28"/>
          <w:szCs w:val="28"/>
        </w:rPr>
        <w:t>5</w:t>
      </w:r>
      <w:r w:rsidRPr="006F6F44">
        <w:rPr>
          <w:rFonts w:ascii="Times New Roman" w:hAnsi="Times New Roman" w:cs="Times New Roman"/>
          <w:sz w:val="28"/>
          <w:szCs w:val="28"/>
          <w:vertAlign w:val="superscript"/>
        </w:rPr>
        <w:t>o</w:t>
      </w:r>
      <w:r w:rsidR="00CD0002" w:rsidRPr="00CD0002">
        <w:rPr>
          <w:rFonts w:ascii="Times New Roman" w:hAnsi="Times New Roman" w:cs="Times New Roman"/>
          <w:sz w:val="28"/>
          <w:szCs w:val="28"/>
        </w:rPr>
        <w:t>1'46"B – 11</w:t>
      </w:r>
      <w:r w:rsidR="00CD0002" w:rsidRPr="006F6F44">
        <w:rPr>
          <w:rFonts w:ascii="Times New Roman" w:hAnsi="Times New Roman" w:cs="Times New Roman"/>
          <w:sz w:val="28"/>
          <w:szCs w:val="28"/>
          <w:vertAlign w:val="superscript"/>
        </w:rPr>
        <w:t>o</w:t>
      </w:r>
      <w:r>
        <w:rPr>
          <w:rFonts w:ascii="Times New Roman" w:hAnsi="Times New Roman" w:cs="Times New Roman"/>
          <w:sz w:val="28"/>
          <w:szCs w:val="28"/>
        </w:rPr>
        <w:t>30'B;</w:t>
      </w:r>
      <w:r w:rsidR="00CD0002" w:rsidRPr="00CD0002">
        <w:rPr>
          <w:rFonts w:ascii="Times New Roman" w:hAnsi="Times New Roman" w:cs="Times New Roman"/>
          <w:sz w:val="28"/>
          <w:szCs w:val="28"/>
        </w:rPr>
        <w:t xml:space="preserve"> 106</w:t>
      </w:r>
      <w:r w:rsidR="00CD0002" w:rsidRPr="006F6F44">
        <w:rPr>
          <w:rFonts w:ascii="Times New Roman" w:hAnsi="Times New Roman" w:cs="Times New Roman"/>
          <w:sz w:val="28"/>
          <w:szCs w:val="28"/>
          <w:vertAlign w:val="superscript"/>
        </w:rPr>
        <w:t>o</w:t>
      </w:r>
      <w:r w:rsidR="00CD0002" w:rsidRPr="00CD0002">
        <w:rPr>
          <w:rFonts w:ascii="Times New Roman" w:hAnsi="Times New Roman" w:cs="Times New Roman"/>
          <w:sz w:val="28"/>
          <w:szCs w:val="28"/>
        </w:rPr>
        <w:t>20' Đ – 106</w:t>
      </w:r>
      <w:r w:rsidR="00CD0002" w:rsidRPr="006F6F44">
        <w:rPr>
          <w:rFonts w:ascii="Times New Roman" w:hAnsi="Times New Roman" w:cs="Times New Roman"/>
          <w:sz w:val="28"/>
          <w:szCs w:val="28"/>
          <w:vertAlign w:val="superscript"/>
        </w:rPr>
        <w:t>o</w:t>
      </w:r>
      <w:r>
        <w:rPr>
          <w:rFonts w:ascii="Times New Roman" w:hAnsi="Times New Roman" w:cs="Times New Roman"/>
          <w:sz w:val="28"/>
          <w:szCs w:val="28"/>
        </w:rPr>
        <w:t>58'Đ.</w:t>
      </w:r>
    </w:p>
    <w:p w:rsidR="00CD0002" w:rsidRPr="00CD0002" w:rsidRDefault="006F6F44"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Phía Bắc giáp tỉnh Bình Phước</w:t>
      </w:r>
    </w:p>
    <w:p w:rsidR="00CD0002" w:rsidRPr="00CD0002" w:rsidRDefault="006F6F44"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Phía Nam giáp Thành phố Hồ Chí Minh</w:t>
      </w:r>
    </w:p>
    <w:p w:rsidR="00CD0002" w:rsidRPr="00CD0002" w:rsidRDefault="006F6F44"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Phía Đông giáp tỉnh Đồng Nai</w:t>
      </w:r>
    </w:p>
    <w:p w:rsidR="00CD0002" w:rsidRPr="00CD0002" w:rsidRDefault="006F6F44" w:rsidP="00CD0002">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D0002" w:rsidRPr="00CD0002">
        <w:rPr>
          <w:rFonts w:ascii="Times New Roman" w:hAnsi="Times New Roman" w:cs="Times New Roman"/>
          <w:sz w:val="28"/>
          <w:szCs w:val="28"/>
        </w:rPr>
        <w:t>Phía Tây giáp tỉnh Tây Ninh và Thành phố Hồ</w:t>
      </w:r>
      <w:r>
        <w:rPr>
          <w:rFonts w:ascii="Times New Roman" w:hAnsi="Times New Roman" w:cs="Times New Roman"/>
          <w:sz w:val="28"/>
          <w:szCs w:val="28"/>
        </w:rPr>
        <w:t xml:space="preserve"> Chí Minh.</w:t>
      </w:r>
      <w:proofErr w:type="gramEnd"/>
    </w:p>
    <w:p w:rsidR="006F6F44" w:rsidRDefault="006F6F44" w:rsidP="006F6F4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CD0002" w:rsidRPr="00CD0002">
        <w:rPr>
          <w:rFonts w:ascii="Times New Roman" w:hAnsi="Times New Roman" w:cs="Times New Roman"/>
          <w:sz w:val="28"/>
          <w:szCs w:val="28"/>
        </w:rPr>
        <w:t>Đị</w:t>
      </w:r>
      <w:r>
        <w:rPr>
          <w:rFonts w:ascii="Times New Roman" w:hAnsi="Times New Roman" w:cs="Times New Roman"/>
          <w:sz w:val="28"/>
          <w:szCs w:val="28"/>
        </w:rPr>
        <w:t>a hình Bình: T</w:t>
      </w:r>
      <w:r w:rsidR="00CD0002" w:rsidRPr="00CD0002">
        <w:rPr>
          <w:rFonts w:ascii="Times New Roman" w:hAnsi="Times New Roman" w:cs="Times New Roman"/>
          <w:sz w:val="28"/>
          <w:szCs w:val="28"/>
        </w:rPr>
        <w:t>ương đối bằng phẳng, hệ thống sông ngòi và tài nguyên thiên nhiên phong phú.</w:t>
      </w:r>
      <w:proofErr w:type="gramEnd"/>
    </w:p>
    <w:p w:rsidR="00CD0002" w:rsidRPr="00CD0002" w:rsidRDefault="0070266E" w:rsidP="006F6F4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CD0002" w:rsidRPr="00CD0002">
        <w:rPr>
          <w:rFonts w:ascii="Times New Roman" w:hAnsi="Times New Roman" w:cs="Times New Roman"/>
          <w:sz w:val="28"/>
          <w:szCs w:val="28"/>
        </w:rPr>
        <w:t xml:space="preserve"> Khí hậu mang đặc điểm nhiệt đới gió mùa, nóng ẩm với 2 mùa rõ rệt, mùa mưa bắt đầu từ tháng 5 đến tháng 11, mùa khô từ khoảng tháng 12 năm trước đến tháng 4 năm sau, lượng mưa trung bình hàng năm 1.800 mm đến 2.000 mm. Nhiệt độ trung bình hằ</w:t>
      </w:r>
      <w:r w:rsidR="006F6F44">
        <w:rPr>
          <w:rFonts w:ascii="Times New Roman" w:hAnsi="Times New Roman" w:cs="Times New Roman"/>
          <w:sz w:val="28"/>
          <w:szCs w:val="28"/>
        </w:rPr>
        <w:t>ng năm là 26,5</w:t>
      </w:r>
      <w:r w:rsidR="006F6F44" w:rsidRPr="006F6F44">
        <w:rPr>
          <w:rFonts w:ascii="Times New Roman" w:hAnsi="Times New Roman" w:cs="Times New Roman"/>
          <w:sz w:val="28"/>
          <w:szCs w:val="28"/>
          <w:vertAlign w:val="superscript"/>
        </w:rPr>
        <w:t>o</w:t>
      </w:r>
      <w:r w:rsidR="006F6F44">
        <w:rPr>
          <w:rFonts w:ascii="Times New Roman" w:hAnsi="Times New Roman" w:cs="Times New Roman"/>
          <w:sz w:val="28"/>
          <w:szCs w:val="28"/>
        </w:rPr>
        <w:t>C</w:t>
      </w:r>
    </w:p>
    <w:p w:rsidR="00AD7CAE" w:rsidRPr="00AD7CAE" w:rsidRDefault="00AD7CAE" w:rsidP="00CD0002">
      <w:pPr>
        <w:rPr>
          <w:rFonts w:ascii="Times New Roman" w:hAnsi="Times New Roman" w:cs="Times New Roman"/>
          <w:b/>
          <w:sz w:val="28"/>
          <w:szCs w:val="28"/>
        </w:rPr>
      </w:pPr>
      <w:r w:rsidRPr="00AD7CAE">
        <w:rPr>
          <w:rFonts w:ascii="Times New Roman" w:hAnsi="Times New Roman" w:cs="Times New Roman"/>
          <w:b/>
          <w:sz w:val="28"/>
          <w:szCs w:val="28"/>
        </w:rPr>
        <w:lastRenderedPageBreak/>
        <w:t>III- KINH TẾ- XÃ HỘI</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 xml:space="preserve">Bình Dương là cửa ngõ giao thương với Thành phố Hồ Chí Minh, trung tâm kinh tế – văn hóa của cả nước, có các trục lộ giao thông huyết mạch của quốc gia chạy qua như quốc lộ 13, quốc lộ 14, đường Hồ Chí Minh, đường Xuyên Á … cách sân bay quốc tế Tân Sơn Nhất và các cảng biển chỉ từ 10 km – 15 km… thuận lợi cho phát triển kinh tế và xã hội toàn diện. </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Trong những năm gần đây, tốc độ tăng trưởng kinh tế luôn ở mứ</w:t>
      </w:r>
      <w:r>
        <w:rPr>
          <w:rFonts w:ascii="Times New Roman" w:hAnsi="Times New Roman" w:cs="Times New Roman"/>
          <w:sz w:val="28"/>
          <w:szCs w:val="28"/>
        </w:rPr>
        <w:t>c cao, G</w:t>
      </w:r>
      <w:r w:rsidR="00CD0002" w:rsidRPr="00CD0002">
        <w:rPr>
          <w:rFonts w:ascii="Times New Roman" w:hAnsi="Times New Roman" w:cs="Times New Roman"/>
          <w:sz w:val="28"/>
          <w:szCs w:val="28"/>
        </w:rPr>
        <w:t>DP tăng bình quân khoảng 14</w:t>
      </w:r>
      <w:proofErr w:type="gramStart"/>
      <w:r w:rsidR="00CD0002" w:rsidRPr="00CD0002">
        <w:rPr>
          <w:rFonts w:ascii="Times New Roman" w:hAnsi="Times New Roman" w:cs="Times New Roman"/>
          <w:sz w:val="28"/>
          <w:szCs w:val="28"/>
        </w:rPr>
        <w:t>,5</w:t>
      </w:r>
      <w:proofErr w:type="gramEnd"/>
      <w:r w:rsidR="00CD0002" w:rsidRPr="00CD0002">
        <w:rPr>
          <w:rFonts w:ascii="Times New Roman" w:hAnsi="Times New Roman" w:cs="Times New Roman"/>
          <w:sz w:val="28"/>
          <w:szCs w:val="28"/>
        </w:rPr>
        <w:t xml:space="preserve">%/năm. </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 xml:space="preserve">Cơ cấu kinh tế chuyển biến tích cực, công nghiệp, dịch vụ tăng trưởng nhanh và chiếm tỷ trọng cao, năm 2010, tỷ lệ công nghiệp – xây dựng 63%, dịch vụ 32,6% và nông lâm nghiệp 4,4%. </w:t>
      </w:r>
    </w:p>
    <w:p w:rsidR="00CD0002" w:rsidRPr="00CD0002"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Hiện nay, Bình Dương có 28 khu công nghiệp và cụm công nghiệp tập trung có tổng diện tích hơn 8.700 ha với hơn 1.200 doanh nghiệp trong và ngoài nước đang hoạt động có tổng vốn đăng ký hơn 13 tỷ</w:t>
      </w:r>
      <w:r>
        <w:rPr>
          <w:rFonts w:ascii="Times New Roman" w:hAnsi="Times New Roman" w:cs="Times New Roman"/>
          <w:sz w:val="28"/>
          <w:szCs w:val="28"/>
        </w:rPr>
        <w:t xml:space="preserve"> USD</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Tính đến 27/11/2019, tỉnh đã thu hút 56.702 tỷ đồng vốn đăng ký kinh doanh trong nướ</w:t>
      </w:r>
      <w:r>
        <w:rPr>
          <w:rFonts w:ascii="Times New Roman" w:hAnsi="Times New Roman" w:cs="Times New Roman"/>
          <w:sz w:val="28"/>
          <w:szCs w:val="28"/>
        </w:rPr>
        <w:t>c (tăng 3</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T</w:t>
      </w:r>
      <w:r w:rsidR="00CD0002" w:rsidRPr="00CD0002">
        <w:rPr>
          <w:rFonts w:ascii="Times New Roman" w:hAnsi="Times New Roman" w:cs="Times New Roman"/>
          <w:sz w:val="28"/>
          <w:szCs w:val="28"/>
        </w:rPr>
        <w:t xml:space="preserve">oàn tỉnh có 42.269 doanh nghiệp đăng ký kinh doanh, tổng vốn đăng ký 357.680 tỷ đồng. </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Thu hút đầu tư nước ngoài đạt 03 tỷ 067 triệ</w:t>
      </w:r>
      <w:r>
        <w:rPr>
          <w:rFonts w:ascii="Times New Roman" w:hAnsi="Times New Roman" w:cs="Times New Roman"/>
          <w:sz w:val="28"/>
          <w:szCs w:val="28"/>
        </w:rPr>
        <w:t>u USD</w:t>
      </w:r>
      <w:r w:rsidR="00CD0002" w:rsidRPr="00CD0002">
        <w:rPr>
          <w:rFonts w:ascii="Times New Roman" w:hAnsi="Times New Roman" w:cs="Times New Roman"/>
          <w:sz w:val="28"/>
          <w:szCs w:val="28"/>
        </w:rPr>
        <w:t xml:space="preserve"> </w:t>
      </w:r>
    </w:p>
    <w:p w:rsidR="00216F4D" w:rsidRDefault="00AD7CAE" w:rsidP="00CD0002">
      <w:pPr>
        <w:rPr>
          <w:rFonts w:ascii="Times New Roman" w:hAnsi="Times New Roman" w:cs="Times New Roman"/>
          <w:sz w:val="28"/>
          <w:szCs w:val="28"/>
        </w:rPr>
      </w:pPr>
      <w:r>
        <w:rPr>
          <w:rFonts w:ascii="Times New Roman" w:hAnsi="Times New Roman" w:cs="Times New Roman"/>
          <w:sz w:val="28"/>
          <w:szCs w:val="28"/>
        </w:rPr>
        <w:t>- T</w:t>
      </w:r>
      <w:r w:rsidR="00CD0002" w:rsidRPr="00CD0002">
        <w:rPr>
          <w:rFonts w:ascii="Times New Roman" w:hAnsi="Times New Roman" w:cs="Times New Roman"/>
          <w:sz w:val="28"/>
          <w:szCs w:val="28"/>
        </w:rPr>
        <w:t>oàn tỉnh có 3.753 dự án có vốn đầu tư nước ngoài còn hiệu lực với tổng vốn đăng ký 34</w:t>
      </w:r>
      <w:proofErr w:type="gramStart"/>
      <w:r w:rsidR="00CD0002" w:rsidRPr="00CD0002">
        <w:rPr>
          <w:rFonts w:ascii="Times New Roman" w:hAnsi="Times New Roman" w:cs="Times New Roman"/>
          <w:sz w:val="28"/>
          <w:szCs w:val="28"/>
        </w:rPr>
        <w:t>,23</w:t>
      </w:r>
      <w:proofErr w:type="gramEnd"/>
      <w:r w:rsidR="00CD0002" w:rsidRPr="00CD0002">
        <w:rPr>
          <w:rFonts w:ascii="Times New Roman" w:hAnsi="Times New Roman" w:cs="Times New Roman"/>
          <w:sz w:val="28"/>
          <w:szCs w:val="28"/>
        </w:rPr>
        <w:t xml:space="preserve"> tỷ</w:t>
      </w:r>
      <w:r>
        <w:rPr>
          <w:rFonts w:ascii="Times New Roman" w:hAnsi="Times New Roman" w:cs="Times New Roman"/>
          <w:sz w:val="28"/>
          <w:szCs w:val="28"/>
        </w:rPr>
        <w:t xml:space="preserve"> USD</w:t>
      </w:r>
    </w:p>
    <w:p w:rsidR="00AD7CAE" w:rsidRPr="00AD7CAE" w:rsidRDefault="00AD7CAE" w:rsidP="00CD0002">
      <w:pPr>
        <w:rPr>
          <w:rFonts w:ascii="Times New Roman" w:hAnsi="Times New Roman" w:cs="Times New Roman"/>
          <w:b/>
          <w:sz w:val="28"/>
          <w:szCs w:val="28"/>
        </w:rPr>
      </w:pPr>
      <w:r w:rsidRPr="00AD7CAE">
        <w:rPr>
          <w:rFonts w:ascii="Times New Roman" w:hAnsi="Times New Roman" w:cs="Times New Roman"/>
          <w:b/>
          <w:sz w:val="28"/>
          <w:szCs w:val="28"/>
        </w:rPr>
        <w:t>IV- DÂN CƯ</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Tính đến ngày 1 tháng 4 năm 2019, toàn tỉnh có 2.455.865 ngườ</w:t>
      </w:r>
      <w:r>
        <w:rPr>
          <w:rFonts w:ascii="Times New Roman" w:hAnsi="Times New Roman" w:cs="Times New Roman"/>
          <w:sz w:val="28"/>
          <w:szCs w:val="28"/>
        </w:rPr>
        <w:t>i</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M</w:t>
      </w:r>
      <w:r w:rsidR="00CD0002" w:rsidRPr="00CD0002">
        <w:rPr>
          <w:rFonts w:ascii="Times New Roman" w:hAnsi="Times New Roman" w:cs="Times New Roman"/>
          <w:sz w:val="28"/>
          <w:szCs w:val="28"/>
        </w:rPr>
        <w:t>ật độ dân số 911 ngườ</w:t>
      </w:r>
      <w:r>
        <w:rPr>
          <w:rFonts w:ascii="Times New Roman" w:hAnsi="Times New Roman" w:cs="Times New Roman"/>
          <w:sz w:val="28"/>
          <w:szCs w:val="28"/>
        </w:rPr>
        <w:t>i/km²</w:t>
      </w:r>
      <w:r w:rsidR="00CD0002" w:rsidRPr="00CD0002">
        <w:rPr>
          <w:rFonts w:ascii="Times New Roman" w:hAnsi="Times New Roman" w:cs="Times New Roman"/>
          <w:sz w:val="28"/>
          <w:szCs w:val="28"/>
        </w:rPr>
        <w:t xml:space="preserve">. </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D</w:t>
      </w:r>
      <w:r w:rsidR="00CD0002" w:rsidRPr="00CD0002">
        <w:rPr>
          <w:rFonts w:ascii="Times New Roman" w:hAnsi="Times New Roman" w:cs="Times New Roman"/>
          <w:sz w:val="28"/>
          <w:szCs w:val="28"/>
        </w:rPr>
        <w:t>ân số</w:t>
      </w:r>
      <w:r>
        <w:rPr>
          <w:rFonts w:ascii="Times New Roman" w:hAnsi="Times New Roman" w:cs="Times New Roman"/>
          <w:sz w:val="28"/>
          <w:szCs w:val="28"/>
        </w:rPr>
        <w:t xml:space="preserve"> nam:</w:t>
      </w:r>
      <w:r w:rsidR="00CD0002" w:rsidRPr="00CD0002">
        <w:rPr>
          <w:rFonts w:ascii="Times New Roman" w:hAnsi="Times New Roman" w:cs="Times New Roman"/>
          <w:sz w:val="28"/>
          <w:szCs w:val="28"/>
        </w:rPr>
        <w:t xml:space="preserve"> 1.234.739 người (chiế</w:t>
      </w:r>
      <w:r>
        <w:rPr>
          <w:rFonts w:ascii="Times New Roman" w:hAnsi="Times New Roman" w:cs="Times New Roman"/>
          <w:sz w:val="28"/>
          <w:szCs w:val="28"/>
        </w:rPr>
        <w:t>m 50</w:t>
      </w:r>
      <w:proofErr w:type="gramStart"/>
      <w:r>
        <w:rPr>
          <w:rFonts w:ascii="Times New Roman" w:hAnsi="Times New Roman" w:cs="Times New Roman"/>
          <w:sz w:val="28"/>
          <w:szCs w:val="28"/>
        </w:rPr>
        <w:t>,28</w:t>
      </w:r>
      <w:proofErr w:type="gramEnd"/>
      <w:r>
        <w:rPr>
          <w:rFonts w:ascii="Times New Roman" w:hAnsi="Times New Roman" w:cs="Times New Roman"/>
          <w:sz w:val="28"/>
          <w:szCs w:val="28"/>
        </w:rPr>
        <w:t>%)</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D</w:t>
      </w:r>
      <w:r w:rsidR="00CD0002" w:rsidRPr="00CD0002">
        <w:rPr>
          <w:rFonts w:ascii="Times New Roman" w:hAnsi="Times New Roman" w:cs="Times New Roman"/>
          <w:sz w:val="28"/>
          <w:szCs w:val="28"/>
        </w:rPr>
        <w:t xml:space="preserve">ân số </w:t>
      </w:r>
      <w:proofErr w:type="gramStart"/>
      <w:r w:rsidR="00CD0002" w:rsidRPr="00CD0002">
        <w:rPr>
          <w:rFonts w:ascii="Times New Roman" w:hAnsi="Times New Roman" w:cs="Times New Roman"/>
          <w:sz w:val="28"/>
          <w:szCs w:val="28"/>
        </w:rPr>
        <w:t>nữ</w:t>
      </w:r>
      <w:r>
        <w:rPr>
          <w:rFonts w:ascii="Times New Roman" w:hAnsi="Times New Roman" w:cs="Times New Roman"/>
          <w:sz w:val="28"/>
          <w:szCs w:val="28"/>
        </w:rPr>
        <w:t xml:space="preserve"> :</w:t>
      </w:r>
      <w:r w:rsidR="00CD0002" w:rsidRPr="00CD0002">
        <w:rPr>
          <w:rFonts w:ascii="Times New Roman" w:hAnsi="Times New Roman" w:cs="Times New Roman"/>
          <w:sz w:val="28"/>
          <w:szCs w:val="28"/>
        </w:rPr>
        <w:t>1.221.126</w:t>
      </w:r>
      <w:proofErr w:type="gramEnd"/>
      <w:r w:rsidR="00CD0002" w:rsidRPr="00CD0002">
        <w:rPr>
          <w:rFonts w:ascii="Times New Roman" w:hAnsi="Times New Roman" w:cs="Times New Roman"/>
          <w:sz w:val="28"/>
          <w:szCs w:val="28"/>
        </w:rPr>
        <w:t xml:space="preserve"> người (chiế</w:t>
      </w:r>
      <w:r>
        <w:rPr>
          <w:rFonts w:ascii="Times New Roman" w:hAnsi="Times New Roman" w:cs="Times New Roman"/>
          <w:sz w:val="28"/>
          <w:szCs w:val="28"/>
        </w:rPr>
        <w:t>m 49,72%)</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 D</w:t>
      </w:r>
      <w:r w:rsidR="00CD0002" w:rsidRPr="00CD0002">
        <w:rPr>
          <w:rFonts w:ascii="Times New Roman" w:hAnsi="Times New Roman" w:cs="Times New Roman"/>
          <w:sz w:val="28"/>
          <w:szCs w:val="28"/>
        </w:rPr>
        <w:t xml:space="preserve">ân số sống tại thành </w:t>
      </w:r>
      <w:proofErr w:type="gramStart"/>
      <w:r w:rsidR="00CD0002" w:rsidRPr="00CD0002">
        <w:rPr>
          <w:rFonts w:ascii="Times New Roman" w:hAnsi="Times New Roman" w:cs="Times New Roman"/>
          <w:sz w:val="28"/>
          <w:szCs w:val="28"/>
        </w:rPr>
        <w:t>thị</w:t>
      </w:r>
      <w:r>
        <w:rPr>
          <w:rFonts w:ascii="Times New Roman" w:hAnsi="Times New Roman" w:cs="Times New Roman"/>
          <w:sz w:val="28"/>
          <w:szCs w:val="28"/>
        </w:rPr>
        <w:t xml:space="preserve"> :</w:t>
      </w:r>
      <w:proofErr w:type="gramEnd"/>
      <w:r w:rsidR="00CD0002" w:rsidRPr="00CD0002">
        <w:rPr>
          <w:rFonts w:ascii="Times New Roman" w:hAnsi="Times New Roman" w:cs="Times New Roman"/>
          <w:sz w:val="28"/>
          <w:szCs w:val="28"/>
        </w:rPr>
        <w:t xml:space="preserve"> 1.961.518 người, chiế</w:t>
      </w:r>
      <w:r>
        <w:rPr>
          <w:rFonts w:ascii="Times New Roman" w:hAnsi="Times New Roman" w:cs="Times New Roman"/>
          <w:sz w:val="28"/>
          <w:szCs w:val="28"/>
        </w:rPr>
        <w:t>m 79,87%</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lastRenderedPageBreak/>
        <w:t xml:space="preserve"> - D</w:t>
      </w:r>
      <w:r w:rsidR="00CD0002" w:rsidRPr="00CD0002">
        <w:rPr>
          <w:rFonts w:ascii="Times New Roman" w:hAnsi="Times New Roman" w:cs="Times New Roman"/>
          <w:sz w:val="28"/>
          <w:szCs w:val="28"/>
        </w:rPr>
        <w:t>ân số sống tại nông thôn đạt 494.347 người, chiế</w:t>
      </w:r>
      <w:r>
        <w:rPr>
          <w:rFonts w:ascii="Times New Roman" w:hAnsi="Times New Roman" w:cs="Times New Roman"/>
          <w:sz w:val="28"/>
          <w:szCs w:val="28"/>
        </w:rPr>
        <w:t>m 20</w:t>
      </w:r>
      <w:proofErr w:type="gramStart"/>
      <w:r>
        <w:rPr>
          <w:rFonts w:ascii="Times New Roman" w:hAnsi="Times New Roman" w:cs="Times New Roman"/>
          <w:sz w:val="28"/>
          <w:szCs w:val="28"/>
        </w:rPr>
        <w:t>,13</w:t>
      </w:r>
      <w:proofErr w:type="gramEnd"/>
      <w:r>
        <w:rPr>
          <w:rFonts w:ascii="Times New Roman" w:hAnsi="Times New Roman" w:cs="Times New Roman"/>
          <w:sz w:val="28"/>
          <w:szCs w:val="28"/>
        </w:rPr>
        <w:t xml:space="preserve">% </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 </w:t>
      </w:r>
      <w:r w:rsidR="00CD0002" w:rsidRPr="00CD0002">
        <w:rPr>
          <w:rFonts w:ascii="Times New Roman" w:hAnsi="Times New Roman" w:cs="Times New Roman"/>
          <w:sz w:val="28"/>
          <w:szCs w:val="28"/>
        </w:rPr>
        <w:t>Trên địa bàn Bình Dương có khoảng 15 dân tộ</w:t>
      </w:r>
      <w:r>
        <w:rPr>
          <w:rFonts w:ascii="Times New Roman" w:hAnsi="Times New Roman" w:cs="Times New Roman"/>
          <w:sz w:val="28"/>
          <w:szCs w:val="28"/>
        </w:rPr>
        <w:t>c,</w:t>
      </w:r>
      <w:r w:rsidR="00CD0002" w:rsidRPr="00CD0002">
        <w:rPr>
          <w:rFonts w:ascii="Times New Roman" w:hAnsi="Times New Roman" w:cs="Times New Roman"/>
          <w:sz w:val="28"/>
          <w:szCs w:val="28"/>
        </w:rPr>
        <w:t xml:space="preserve"> đông nhất là người Kinh và sau đó là người Hoa, ngườ</w:t>
      </w:r>
      <w:r>
        <w:rPr>
          <w:rFonts w:ascii="Times New Roman" w:hAnsi="Times New Roman" w:cs="Times New Roman"/>
          <w:sz w:val="28"/>
          <w:szCs w:val="28"/>
        </w:rPr>
        <w:t>i Khmer.</w:t>
      </w:r>
    </w:p>
    <w:p w:rsidR="00CD0002" w:rsidRPr="00CD0002"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  L</w:t>
      </w:r>
      <w:r w:rsidR="00CD0002" w:rsidRPr="00CD0002">
        <w:rPr>
          <w:rFonts w:ascii="Times New Roman" w:hAnsi="Times New Roman" w:cs="Times New Roman"/>
          <w:sz w:val="28"/>
          <w:szCs w:val="28"/>
        </w:rPr>
        <w:t>à tỉnh có tỷ lệ đô thị hóa cao nhất cả nước với tỷ lệ</w:t>
      </w:r>
      <w:r>
        <w:rPr>
          <w:rFonts w:ascii="Times New Roman" w:hAnsi="Times New Roman" w:cs="Times New Roman"/>
          <w:sz w:val="28"/>
          <w:szCs w:val="28"/>
        </w:rPr>
        <w:t xml:space="preserve"> 80</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w:t>
      </w:r>
    </w:p>
    <w:p w:rsidR="00AD7CAE" w:rsidRDefault="00AD7CAE" w:rsidP="00CD0002">
      <w:pPr>
        <w:rPr>
          <w:rFonts w:ascii="Times New Roman" w:hAnsi="Times New Roman" w:cs="Times New Roman"/>
          <w:sz w:val="28"/>
          <w:szCs w:val="28"/>
        </w:rPr>
      </w:pPr>
      <w:r>
        <w:rPr>
          <w:rFonts w:ascii="Times New Roman" w:hAnsi="Times New Roman" w:cs="Times New Roman"/>
          <w:sz w:val="28"/>
          <w:szCs w:val="28"/>
        </w:rPr>
        <w:t xml:space="preserve">- </w:t>
      </w:r>
      <w:r w:rsidR="00CD0002" w:rsidRPr="00CD0002">
        <w:rPr>
          <w:rFonts w:ascii="Times New Roman" w:hAnsi="Times New Roman" w:cs="Times New Roman"/>
          <w:sz w:val="28"/>
          <w:szCs w:val="28"/>
        </w:rPr>
        <w:t xml:space="preserve">Tính đến ngày 1 tháng 4 năm 2019, toàn tỉnh có 13 tôn giáo khác nhau </w:t>
      </w:r>
    </w:p>
    <w:p w:rsidR="00CD0002" w:rsidRDefault="0070266E" w:rsidP="00CD0002">
      <w:pPr>
        <w:rPr>
          <w:rFonts w:ascii="Times New Roman" w:hAnsi="Times New Roman" w:cs="Times New Roman"/>
          <w:sz w:val="28"/>
          <w:szCs w:val="28"/>
        </w:rPr>
      </w:pPr>
      <w:r>
        <w:rPr>
          <w:rFonts w:ascii="Times New Roman" w:hAnsi="Times New Roman" w:cs="Times New Roman"/>
          <w:sz w:val="28"/>
          <w:szCs w:val="28"/>
        </w:rPr>
        <w:t xml:space="preserve">-  BD </w:t>
      </w:r>
      <w:r w:rsidR="00CD0002" w:rsidRPr="00CD0002">
        <w:rPr>
          <w:rFonts w:ascii="Times New Roman" w:hAnsi="Times New Roman" w:cs="Times New Roman"/>
          <w:sz w:val="28"/>
          <w:szCs w:val="28"/>
        </w:rPr>
        <w:t>là tỉnh có dân số đông thứ 6 trong 63 tỉnh thành và cũng là tỉnh có tỷ lệ gia tăng dân số cơ học rất cao do có nhiều người nhập cư, hơn 50% dân số Bình Dương là dân nhậ</w:t>
      </w:r>
      <w:r>
        <w:rPr>
          <w:rFonts w:ascii="Times New Roman" w:hAnsi="Times New Roman" w:cs="Times New Roman"/>
          <w:sz w:val="28"/>
          <w:szCs w:val="28"/>
        </w:rPr>
        <w:t>p cư.</w:t>
      </w:r>
    </w:p>
    <w:p w:rsidR="00CD0002" w:rsidRPr="00CD0002" w:rsidRDefault="00CD0002" w:rsidP="00CD0002">
      <w:pPr>
        <w:rPr>
          <w:rFonts w:ascii="Times New Roman" w:hAnsi="Times New Roman" w:cs="Times New Roman"/>
          <w:sz w:val="28"/>
          <w:szCs w:val="28"/>
        </w:rPr>
      </w:pPr>
    </w:p>
    <w:p w:rsidR="00CD0002" w:rsidRPr="00CD0002" w:rsidRDefault="00CD0002" w:rsidP="00CD0002">
      <w:pPr>
        <w:rPr>
          <w:rFonts w:ascii="Times New Roman" w:hAnsi="Times New Roman" w:cs="Times New Roman"/>
          <w:sz w:val="28"/>
          <w:szCs w:val="28"/>
        </w:rPr>
      </w:pPr>
    </w:p>
    <w:p w:rsidR="00CD0002" w:rsidRPr="00CD0002" w:rsidRDefault="00CD0002" w:rsidP="00CD0002">
      <w:pPr>
        <w:rPr>
          <w:rFonts w:ascii="Times New Roman" w:hAnsi="Times New Roman" w:cs="Times New Roman"/>
          <w:sz w:val="28"/>
          <w:szCs w:val="28"/>
        </w:rPr>
      </w:pPr>
    </w:p>
    <w:sectPr w:rsidR="00CD0002" w:rsidRPr="00CD00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02"/>
    <w:rsid w:val="00216F4D"/>
    <w:rsid w:val="006F6F44"/>
    <w:rsid w:val="0070266E"/>
    <w:rsid w:val="00A429AD"/>
    <w:rsid w:val="00AD7CAE"/>
    <w:rsid w:val="00CD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02"/>
    <w:pPr>
      <w:ind w:left="720"/>
      <w:contextualSpacing/>
    </w:pPr>
  </w:style>
  <w:style w:type="table" w:styleId="TableGrid">
    <w:name w:val="Table Grid"/>
    <w:basedOn w:val="TableNormal"/>
    <w:uiPriority w:val="59"/>
    <w:rsid w:val="00CD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02"/>
    <w:pPr>
      <w:ind w:left="720"/>
      <w:contextualSpacing/>
    </w:pPr>
  </w:style>
  <w:style w:type="table" w:styleId="TableGrid">
    <w:name w:val="Table Grid"/>
    <w:basedOn w:val="TableNormal"/>
    <w:uiPriority w:val="59"/>
    <w:rsid w:val="00CD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2020-04-25T13:44:00Z</dcterms:created>
  <dcterms:modified xsi:type="dcterms:W3CDTF">2020-04-25T14:28:00Z</dcterms:modified>
</cp:coreProperties>
</file>